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EE" w:rsidRPr="005709EE" w:rsidRDefault="00BD0BF0" w:rsidP="00487C57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8"/>
          <w:szCs w:val="28"/>
          <w:lang w:eastAsia="cs-CZ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kern w:val="32"/>
          <w:sz w:val="28"/>
          <w:szCs w:val="28"/>
          <w:lang w:eastAsia="cs-CZ"/>
        </w:rPr>
        <w:t>Cena Ústeckého</w:t>
      </w:r>
      <w:r w:rsidR="005709EE" w:rsidRPr="005709EE">
        <w:rPr>
          <w:rFonts w:ascii="Tahoma" w:eastAsia="Times New Roman" w:hAnsi="Tahoma" w:cs="Tahoma"/>
          <w:b/>
          <w:bCs/>
          <w:kern w:val="32"/>
          <w:sz w:val="28"/>
          <w:szCs w:val="28"/>
          <w:lang w:eastAsia="cs-CZ"/>
        </w:rPr>
        <w:t xml:space="preserve"> kraje za společenskou odpovědnost</w:t>
      </w:r>
    </w:p>
    <w:p w:rsidR="005709EE" w:rsidRDefault="005709EE" w:rsidP="00487C57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cs-CZ"/>
        </w:rPr>
      </w:pPr>
      <w:r w:rsidRPr="005709EE">
        <w:rPr>
          <w:rFonts w:ascii="Tahoma" w:eastAsia="Times New Roman" w:hAnsi="Tahoma" w:cs="Tahoma"/>
          <w:sz w:val="28"/>
          <w:szCs w:val="28"/>
          <w:lang w:eastAsia="cs-CZ"/>
        </w:rPr>
        <w:t>veřejný sektor</w:t>
      </w:r>
      <w:r w:rsidR="008D150A">
        <w:rPr>
          <w:rFonts w:ascii="Tahoma" w:eastAsia="Times New Roman" w:hAnsi="Tahoma" w:cs="Tahoma"/>
          <w:sz w:val="28"/>
          <w:szCs w:val="28"/>
          <w:lang w:eastAsia="cs-CZ"/>
        </w:rPr>
        <w:t xml:space="preserve"> </w:t>
      </w:r>
      <w:r w:rsidR="00A3607D">
        <w:rPr>
          <w:rFonts w:ascii="Tahoma" w:eastAsia="Times New Roman" w:hAnsi="Tahoma" w:cs="Tahoma"/>
          <w:sz w:val="28"/>
          <w:szCs w:val="28"/>
          <w:lang w:eastAsia="cs-CZ"/>
        </w:rPr>
        <w:t>–</w:t>
      </w:r>
      <w:r w:rsidR="008D150A">
        <w:rPr>
          <w:rFonts w:ascii="Tahoma" w:eastAsia="Times New Roman" w:hAnsi="Tahoma" w:cs="Tahoma"/>
          <w:sz w:val="28"/>
          <w:szCs w:val="28"/>
          <w:lang w:eastAsia="cs-CZ"/>
        </w:rPr>
        <w:t xml:space="preserve"> ostatní</w:t>
      </w:r>
    </w:p>
    <w:p w:rsidR="00A3607D" w:rsidRPr="005709EE" w:rsidRDefault="00A3607D" w:rsidP="005709EE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5709EE">
        <w:rPr>
          <w:rFonts w:ascii="Tahoma" w:eastAsia="Times New Roman" w:hAnsi="Tahoma" w:cs="Tahoma"/>
          <w:b/>
          <w:sz w:val="28"/>
          <w:szCs w:val="28"/>
          <w:lang w:eastAsia="cs-CZ"/>
        </w:rPr>
        <w:t>DOTAZNÍK</w:t>
      </w:r>
    </w:p>
    <w:p w:rsidR="005709EE" w:rsidRPr="005709EE" w:rsidRDefault="005709EE" w:rsidP="005709EE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5709EE" w:rsidRPr="005709EE" w:rsidRDefault="005709EE" w:rsidP="005709EE">
      <w:pPr>
        <w:spacing w:after="0" w:line="240" w:lineRule="auto"/>
        <w:rPr>
          <w:rFonts w:ascii="Tahoma" w:eastAsia="Times New Roman" w:hAnsi="Tahoma" w:cs="Tahoma"/>
          <w:b/>
          <w:lang w:eastAsia="cs-CZ"/>
        </w:rPr>
      </w:pPr>
      <w:r w:rsidRPr="005709EE">
        <w:rPr>
          <w:rFonts w:ascii="Tahoma" w:eastAsia="Times New Roman" w:hAnsi="Tahoma" w:cs="Tahoma"/>
          <w:b/>
          <w:lang w:eastAsia="cs-CZ"/>
        </w:rPr>
        <w:t>Základní údaje o organizaci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1"/>
      </w:tblGrid>
      <w:tr w:rsidR="005709EE" w:rsidRPr="005709EE" w:rsidTr="00E651B8">
        <w:trPr>
          <w:trHeight w:val="361"/>
          <w:jc w:val="center"/>
        </w:trPr>
        <w:tc>
          <w:tcPr>
            <w:tcW w:w="14781" w:type="dxa"/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Organizace:</w:t>
            </w:r>
          </w:p>
        </w:tc>
      </w:tr>
      <w:tr w:rsidR="005709EE" w:rsidRPr="005709EE" w:rsidTr="00E651B8">
        <w:trPr>
          <w:trHeight w:val="331"/>
          <w:jc w:val="center"/>
        </w:trPr>
        <w:tc>
          <w:tcPr>
            <w:tcW w:w="14781" w:type="dxa"/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Sídlo organizace:</w:t>
            </w:r>
          </w:p>
        </w:tc>
      </w:tr>
      <w:tr w:rsidR="005709EE" w:rsidRPr="005709EE" w:rsidTr="00E651B8">
        <w:trPr>
          <w:trHeight w:val="518"/>
          <w:jc w:val="center"/>
        </w:trPr>
        <w:tc>
          <w:tcPr>
            <w:tcW w:w="14781" w:type="dxa"/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Kategorie: (*</w:t>
            </w:r>
            <w:r w:rsidRPr="005709EE">
              <w:rPr>
                <w:rFonts w:ascii="Tahoma" w:eastAsia="Times New Roman" w:hAnsi="Tahoma" w:cs="Tahoma"/>
                <w:b/>
                <w:lang w:eastAsia="cs-CZ"/>
              </w:rPr>
              <w:t>nehodící se škrtá</w:t>
            </w:r>
            <w:r w:rsidRPr="005709EE">
              <w:rPr>
                <w:rFonts w:ascii="Tahoma" w:eastAsia="Times New Roman" w:hAnsi="Tahoma" w:cs="Tahoma"/>
                <w:lang w:eastAsia="cs-CZ"/>
              </w:rPr>
              <w:t>)</w:t>
            </w:r>
          </w:p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 xml:space="preserve">do 50 </w:t>
            </w:r>
            <w:proofErr w:type="gramStart"/>
            <w:r w:rsidRPr="005709EE">
              <w:rPr>
                <w:rFonts w:ascii="Tahoma" w:eastAsia="Times New Roman" w:hAnsi="Tahoma" w:cs="Tahoma"/>
                <w:lang w:eastAsia="cs-CZ"/>
              </w:rPr>
              <w:t>zaměstnanců                   nad</w:t>
            </w:r>
            <w:proofErr w:type="gramEnd"/>
            <w:r w:rsidRPr="005709EE">
              <w:rPr>
                <w:rFonts w:ascii="Tahoma" w:eastAsia="Times New Roman" w:hAnsi="Tahoma" w:cs="Tahoma"/>
                <w:lang w:eastAsia="cs-CZ"/>
              </w:rPr>
              <w:t xml:space="preserve"> 50 zaměstnanců           </w:t>
            </w:r>
          </w:p>
        </w:tc>
      </w:tr>
      <w:tr w:rsidR="005709EE" w:rsidRPr="005709EE" w:rsidTr="00E651B8">
        <w:trPr>
          <w:trHeight w:val="391"/>
          <w:jc w:val="center"/>
        </w:trPr>
        <w:tc>
          <w:tcPr>
            <w:tcW w:w="14781" w:type="dxa"/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Zmocněnec pro jednání:</w:t>
            </w:r>
          </w:p>
        </w:tc>
      </w:tr>
    </w:tbl>
    <w:p w:rsidR="005709EE" w:rsidRPr="005709EE" w:rsidRDefault="005709EE" w:rsidP="005709EE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5709EE">
        <w:rPr>
          <w:rFonts w:ascii="Tahoma" w:eastAsia="Times New Roman" w:hAnsi="Tahoma" w:cs="Tahoma"/>
          <w:lang w:eastAsia="cs-CZ"/>
        </w:rPr>
        <w:t>Při vyplňování dotazníku zvažte, prosím, jakými aktivitami se v zadaných oblastech zabýváte, jak je vyhodnocujete a jaké výsledky vám přinášejí. V rámci odpovědí na otázky uveďte, jak činnosti plánujete a realizujete, jaké jste schopni předložit důkazy o jejich existenci, vyhodnocování i přijatých opatřeních. V případě prolínání uveďte odkaz tam, kde jste odpověď uvedli. Pokud to není uvedeno jinak, směřujte odpovědi (výsledky) do období roku 2013. Úroveň vyspělosti (UV) posoudí po vyplnění dotazníku Rad</w:t>
      </w:r>
      <w:r>
        <w:rPr>
          <w:rFonts w:ascii="Tahoma" w:eastAsia="Times New Roman" w:hAnsi="Tahoma" w:cs="Tahoma"/>
          <w:lang w:eastAsia="cs-CZ"/>
        </w:rPr>
        <w:t xml:space="preserve">ou kvality ČR a </w:t>
      </w:r>
      <w:r w:rsidRPr="005709EE">
        <w:rPr>
          <w:rFonts w:ascii="Tahoma" w:eastAsia="Times New Roman" w:hAnsi="Tahoma" w:cs="Tahoma"/>
          <w:lang w:eastAsia="cs-CZ"/>
        </w:rPr>
        <w:t xml:space="preserve">krajem jmenovaní kvalifikovaní hodnotitelé. O konečném umístění rozhodne nezávislá Hodnotící komise. Tabulka hodnocení je uvedena v závěru. Ve 25 položených otázkách můžete získat 0-5 bodů představujících úroveň vyspělosti, celkem můžete získat až 125 bodů. </w:t>
      </w: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5709EE">
        <w:rPr>
          <w:rFonts w:ascii="Tahoma" w:eastAsia="Times New Roman" w:hAnsi="Tahoma" w:cs="Tahoma"/>
          <w:lang w:eastAsia="cs-CZ"/>
        </w:rPr>
        <w:t xml:space="preserve">Pro </w:t>
      </w:r>
      <w:proofErr w:type="spellStart"/>
      <w:r w:rsidRPr="005709EE">
        <w:rPr>
          <w:rFonts w:ascii="Tahoma" w:eastAsia="Times New Roman" w:hAnsi="Tahoma" w:cs="Tahoma"/>
          <w:lang w:eastAsia="cs-CZ"/>
        </w:rPr>
        <w:t>tématickou</w:t>
      </w:r>
      <w:proofErr w:type="spellEnd"/>
      <w:r w:rsidRPr="005709EE">
        <w:rPr>
          <w:rFonts w:ascii="Tahoma" w:eastAsia="Times New Roman" w:hAnsi="Tahoma" w:cs="Tahoma"/>
          <w:lang w:eastAsia="cs-CZ"/>
        </w:rPr>
        <w:t xml:space="preserve"> přehlednost je dotazník rozdělen následovně:</w:t>
      </w: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5709EE" w:rsidRPr="005709EE" w:rsidRDefault="005709EE" w:rsidP="005709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cs-CZ"/>
        </w:rPr>
      </w:pPr>
      <w:r w:rsidRPr="005709EE">
        <w:rPr>
          <w:rFonts w:ascii="Tahoma" w:eastAsia="Times New Roman" w:hAnsi="Tahoma" w:cs="Tahoma"/>
          <w:lang w:eastAsia="cs-CZ"/>
        </w:rPr>
        <w:t>regionální odpovědnost</w:t>
      </w:r>
      <w:r>
        <w:rPr>
          <w:rFonts w:ascii="Tahoma" w:eastAsia="Times New Roman" w:hAnsi="Tahoma" w:cs="Tahoma"/>
          <w:lang w:eastAsia="cs-CZ"/>
        </w:rPr>
        <w:t xml:space="preserve"> organizací za rok 2014</w:t>
      </w:r>
    </w:p>
    <w:p w:rsidR="005709EE" w:rsidRPr="005709EE" w:rsidRDefault="005709EE" w:rsidP="005709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cs-CZ"/>
        </w:rPr>
      </w:pPr>
      <w:r w:rsidRPr="005709EE">
        <w:rPr>
          <w:rFonts w:ascii="Tahoma" w:eastAsia="Times New Roman" w:hAnsi="Tahoma" w:cs="Tahoma"/>
          <w:lang w:eastAsia="cs-CZ"/>
        </w:rPr>
        <w:t>sociální odpovědnost organizací za rok 201</w:t>
      </w:r>
      <w:r>
        <w:rPr>
          <w:rFonts w:ascii="Tahoma" w:eastAsia="Times New Roman" w:hAnsi="Tahoma" w:cs="Tahoma"/>
          <w:lang w:eastAsia="cs-CZ"/>
        </w:rPr>
        <w:t>4</w:t>
      </w:r>
    </w:p>
    <w:p w:rsidR="005709EE" w:rsidRPr="005709EE" w:rsidRDefault="005709EE" w:rsidP="005709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cs-CZ"/>
        </w:rPr>
      </w:pPr>
      <w:r w:rsidRPr="005709EE">
        <w:rPr>
          <w:rFonts w:ascii="Tahoma" w:eastAsia="Times New Roman" w:hAnsi="Tahoma" w:cs="Tahoma"/>
          <w:lang w:eastAsia="cs-CZ"/>
        </w:rPr>
        <w:t>ekonomická odpovědnost organizací za rok 201</w:t>
      </w:r>
      <w:r>
        <w:rPr>
          <w:rFonts w:ascii="Tahoma" w:eastAsia="Times New Roman" w:hAnsi="Tahoma" w:cs="Tahoma"/>
          <w:lang w:eastAsia="cs-CZ"/>
        </w:rPr>
        <w:t>4</w:t>
      </w:r>
    </w:p>
    <w:p w:rsidR="005709EE" w:rsidRPr="005709EE" w:rsidRDefault="005709EE" w:rsidP="005709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cs-CZ"/>
        </w:rPr>
      </w:pPr>
      <w:r w:rsidRPr="005709EE">
        <w:rPr>
          <w:rFonts w:ascii="Tahoma" w:eastAsia="Times New Roman" w:hAnsi="Tahoma" w:cs="Tahoma"/>
          <w:lang w:eastAsia="cs-CZ"/>
        </w:rPr>
        <w:t>environmentální odpovědnost organizací za rok 201</w:t>
      </w:r>
      <w:r>
        <w:rPr>
          <w:rFonts w:ascii="Tahoma" w:eastAsia="Times New Roman" w:hAnsi="Tahoma" w:cs="Tahoma"/>
          <w:lang w:eastAsia="cs-CZ"/>
        </w:rPr>
        <w:t>4</w:t>
      </w:r>
    </w:p>
    <w:p w:rsidR="005709EE" w:rsidRPr="005709EE" w:rsidRDefault="005709EE" w:rsidP="005709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cs-CZ"/>
        </w:rPr>
      </w:pPr>
      <w:r w:rsidRPr="005709EE">
        <w:rPr>
          <w:rFonts w:ascii="Tahoma" w:eastAsia="Times New Roman" w:hAnsi="Tahoma" w:cs="Tahoma"/>
          <w:lang w:eastAsia="cs-CZ"/>
        </w:rPr>
        <w:t>doplňkové otázky za rok 201</w:t>
      </w:r>
      <w:r>
        <w:rPr>
          <w:rFonts w:ascii="Tahoma" w:eastAsia="Times New Roman" w:hAnsi="Tahoma" w:cs="Tahoma"/>
          <w:lang w:eastAsia="cs-CZ"/>
        </w:rPr>
        <w:t>4</w:t>
      </w: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5709EE" w:rsidRPr="005709EE" w:rsidRDefault="005709EE" w:rsidP="005709E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709EE" w:rsidRPr="005709EE" w:rsidRDefault="005709EE" w:rsidP="005709E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148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217"/>
        <w:gridCol w:w="10564"/>
        <w:gridCol w:w="600"/>
      </w:tblGrid>
      <w:tr w:rsidR="005709EE" w:rsidRPr="005709EE" w:rsidTr="00E651B8">
        <w:trPr>
          <w:trHeight w:val="600"/>
          <w:jc w:val="center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lastRenderedPageBreak/>
              <w:t xml:space="preserve">REGIONÁLNÍ ODPOVĚDNOST ORGANIZACÍ </w:t>
            </w:r>
          </w:p>
        </w:tc>
      </w:tr>
      <w:tr w:rsidR="005709EE" w:rsidRPr="005709EE" w:rsidTr="00487C57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UV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Jakými aktivitami přispíváte k rozvoji kvality života občanům v našem kraji (např. podpora školek, škol, kulturních zařízení)?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Kolik procent ze svého rozpočtu či z jiných zdrojů věnujete na podporu </w:t>
            </w:r>
            <w:proofErr w:type="spellStart"/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veřejněprospěšných</w:t>
            </w:r>
            <w:proofErr w:type="spellEnd"/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aktivit v našem kraji?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09EE" w:rsidRPr="005709EE" w:rsidTr="00E651B8">
        <w:trPr>
          <w:trHeight w:val="600"/>
          <w:jc w:val="center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SOCIÁLNÍ ODPOVĚDNOST ORGANIZACÍ </w:t>
            </w:r>
          </w:p>
        </w:tc>
      </w:tr>
      <w:tr w:rsidR="005709EE" w:rsidRPr="005709EE" w:rsidTr="00487C57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UV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Jakými metodami zjišťujete zpětnou vazbu na spokojenost svých zaměstnanců (např. průzkum spokojenosti, on-line hodnotící systém, řízené rozhovory, vyřizování stížností)?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 zapojujete své zaměstnance do rozhodovacích procesů vaší organizace (např. databáze zlepšovacích návrhů zaměstnanců)?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Jaké poskytujete nefinanční benefity svým zaměstnancům?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 pečujete o své zaměstnance a jejich odborný růst (např. plány kariérního rozvoje, stáže, vzdělávání)?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 snižujete dopad na zaměstnance při jejich propouštění (např. pomoc při hledání nové práce, pomáháte s rekvalifikací, finančně přispíváte)?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Jak se zajímáte o své bývalé zaměstnance (např. důchodce)? 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Jaké aktivity realizujete nad rámec platné legislativy v rámci bezpečnosti práce a ochrany zdraví svých zaměstnanců?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Jaká realizujete opatření pro dodržení rovných příležitostí u svých zaměstnanců (např. dle věku, pohlaví, etnické příslušnosti, zdravotního stavu)?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Jaké aktivity realizujete k vyvážení osobního a pracovního života svých zaměstnanců (např. péče o děti zaměstnanců, tj. příspěvek na školku, flexibilní pracovní doba, práce z domova)?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709EE" w:rsidRPr="005709EE" w:rsidTr="00E651B8">
        <w:trPr>
          <w:trHeight w:val="600"/>
          <w:jc w:val="center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lastRenderedPageBreak/>
              <w:t xml:space="preserve">EKONOMICKÁ ODPOVĚDNOST ORGANIZACÍ </w:t>
            </w:r>
          </w:p>
        </w:tc>
      </w:tr>
      <w:tr w:rsidR="005709EE" w:rsidRPr="005709EE" w:rsidTr="00487C57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UV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 zvyšujete transparentnost řízení vaší organizace (např. zveřejňování zprávy o plnění rozpočtů, zveřejňování informací o veřejných zakázkách, systém výběru dodavatelů)?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Jak se zapojujete do podpory dodržování lidských práv ve vaší organizaci i v místě svého působení (např. etický kodex, pravidelné vzdělávání)? 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14.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 uplatňujete odpovědný přístup k občanům (např. průzkum jejich</w:t>
            </w:r>
          </w:p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spokojenosti, poskytování informací, vyřizování stížností, zapojení do rozhodování, použití norem a jiných nástrojů pro zvyšování kvality, předcházení zneužití poskytovaných služeb)?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Jaká máte kritéria pro výběr svých dodavatelů?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Jakými aktivitami rozvíjíte vlastní ekonomickou udržitelnost (např. úsporou nákladů, inovacemi)?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17.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Js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te držiteli</w:t>
            </w: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ocenění za kvalitu svých služeb (např. ceny, značky,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certifikáty</w:t>
            </w: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)?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709EE" w:rsidRPr="005709EE" w:rsidTr="00E651B8">
        <w:trPr>
          <w:trHeight w:val="600"/>
          <w:jc w:val="center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ENVIRONMENTÁLNÍ ODPOVĚDNOST ORGANIZACÍ </w:t>
            </w:r>
          </w:p>
        </w:tc>
      </w:tr>
      <w:tr w:rsidR="005709EE" w:rsidRPr="005709EE" w:rsidTr="00487C57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UV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Jaké aktivity realizujete v rámci uplatňování environmentální politiky ve vaší organizaci nad rámec povinné legislativy (např. zavádění ISO norem nebo systému EMAS, environmentální audit, environmentální vzdělávání zaměstnanců)?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19.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Jaké projekty realizujete v oblasti ochrany životního prostředí (např. hospodaření s energiemi a vodou v rámci jejich úspor, snižování energetické náročnosti provozu a budov)?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Jaké aktivity, které mají vztah k ochraně životního prostředí, podporujete sponzorskými příspěvky (např. podpora neziskových organizací, podpora vzdělávacích akcí s tématikou ochrany životního prostředí, soutěže s ekologickou tématikou pro děti, Den Země)?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jakém rozsahu využíváte druhotné (recyklované) materiály a obnovitelné zdroje energie (např. solární panely pro ohřev vody, geotermální čerpadla)?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22.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jakém rozsahu preferujete nakupování výrobků šetrných k životnímu prostředí?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Jakých hlavních úspěchů dosáhla vaše organizace při snižování zátěže na životní prostředí?</w:t>
            </w:r>
          </w:p>
        </w:tc>
        <w:tc>
          <w:tcPr>
            <w:tcW w:w="10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5709EE" w:rsidRPr="005709EE" w:rsidTr="00E651B8">
        <w:trPr>
          <w:trHeight w:val="600"/>
          <w:jc w:val="center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DOPLŇKOVÉ OTÁZKY </w:t>
            </w:r>
          </w:p>
        </w:tc>
      </w:tr>
      <w:tr w:rsidR="005709EE" w:rsidRPr="005709EE" w:rsidTr="00487C57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UV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24.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Jaká je vaše motivace k realizaci aktivit v oblasti společenské odpovědnosti organizací (např. je vyžadována občany, neziskovými organizacemi, zaměstnanci, vlastní iniciativa)?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09EE" w:rsidRPr="005709EE" w:rsidTr="00487C57">
        <w:trPr>
          <w:trHeight w:val="30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Jaké další dobrovolné aktivity v oblasti společenské odpovědnosti organizací realizujete mimo doposud uvedené v tomto dotazníku?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EE" w:rsidRPr="005709EE" w:rsidRDefault="005709EE" w:rsidP="005709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5709EE">
        <w:rPr>
          <w:rFonts w:ascii="Tahoma" w:eastAsia="Times New Roman" w:hAnsi="Tahoma" w:cs="Tahoma"/>
          <w:lang w:eastAsia="cs-CZ"/>
        </w:rPr>
        <w:t>Čestně prohlašuji, že uvedená data v tomto dotazníku jsou pravdivá na základě reálných skutečností. Jsem si vědom/a, že v případě umístění na 1. - 3. místě v dané kategorii si může hodnotitelská komise vyžádat podklady k prokázání pravdivosti odpovědí, a že naši organizaci navštíví hodnotitelé k ověření námi uvedených skutečností, k čemuž jsem ochoten/na poskytnout potřebnou součinnost. Čestně prohlašuji, že jako účastník soutěže dávám tímto souhlas pořadateli soutěže k uvádění dosaženého celkového pořadí organizace, kterého mnou zastoupená organizace dosáhla.</w:t>
      </w: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5709EE" w:rsidRPr="005709EE" w:rsidRDefault="005709EE" w:rsidP="005709EE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5709EE" w:rsidRPr="005709EE" w:rsidRDefault="005709EE" w:rsidP="005709EE">
      <w:pPr>
        <w:tabs>
          <w:tab w:val="left" w:pos="2520"/>
          <w:tab w:val="left" w:pos="5220"/>
        </w:tabs>
        <w:spacing w:after="0" w:line="240" w:lineRule="auto"/>
        <w:rPr>
          <w:rFonts w:ascii="Tahoma" w:eastAsia="Times New Roman" w:hAnsi="Tahoma" w:cs="Tahoma"/>
          <w:lang w:eastAsia="cs-CZ"/>
        </w:rPr>
      </w:pPr>
      <w:r w:rsidRPr="005709EE">
        <w:rPr>
          <w:rFonts w:ascii="Tahoma" w:eastAsia="Times New Roman" w:hAnsi="Tahoma" w:cs="Tahoma"/>
          <w:lang w:eastAsia="cs-CZ"/>
        </w:rPr>
        <w:t>V ……………………</w:t>
      </w:r>
      <w:proofErr w:type="gramStart"/>
      <w:r w:rsidRPr="005709EE">
        <w:rPr>
          <w:rFonts w:ascii="Tahoma" w:eastAsia="Times New Roman" w:hAnsi="Tahoma" w:cs="Tahoma"/>
          <w:lang w:eastAsia="cs-CZ"/>
        </w:rPr>
        <w:t>…..</w:t>
      </w:r>
      <w:r w:rsidRPr="005709EE">
        <w:rPr>
          <w:rFonts w:ascii="Tahoma" w:eastAsia="Times New Roman" w:hAnsi="Tahoma" w:cs="Tahoma"/>
          <w:lang w:eastAsia="cs-CZ"/>
        </w:rPr>
        <w:tab/>
        <w:t>dne</w:t>
      </w:r>
      <w:proofErr w:type="gramEnd"/>
      <w:r w:rsidRPr="005709EE">
        <w:rPr>
          <w:rFonts w:ascii="Tahoma" w:eastAsia="Times New Roman" w:hAnsi="Tahoma" w:cs="Tahoma"/>
          <w:lang w:eastAsia="cs-CZ"/>
        </w:rPr>
        <w:t xml:space="preserve"> ……………………..</w:t>
      </w:r>
      <w:r w:rsidRPr="005709EE">
        <w:rPr>
          <w:rFonts w:ascii="Tahoma" w:eastAsia="Times New Roman" w:hAnsi="Tahoma" w:cs="Tahoma"/>
          <w:lang w:eastAsia="cs-CZ"/>
        </w:rPr>
        <w:tab/>
        <w:t>Podpis ………………......………………….</w:t>
      </w:r>
    </w:p>
    <w:p w:rsidR="005709EE" w:rsidRPr="005709EE" w:rsidRDefault="005709EE" w:rsidP="005709E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709EE" w:rsidRPr="005709EE" w:rsidRDefault="005709EE" w:rsidP="005709E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709EE" w:rsidRPr="005709EE" w:rsidRDefault="005709EE" w:rsidP="005709EE">
      <w:pPr>
        <w:keepNext/>
        <w:spacing w:before="240" w:after="60" w:line="240" w:lineRule="auto"/>
        <w:outlineLvl w:val="0"/>
        <w:rPr>
          <w:rFonts w:ascii="Tahoma" w:eastAsia="Times New Roman" w:hAnsi="Tahoma" w:cs="Tahoma"/>
          <w:b/>
          <w:bCs/>
          <w:kern w:val="32"/>
          <w:sz w:val="32"/>
          <w:szCs w:val="32"/>
          <w:lang w:eastAsia="cs-CZ"/>
        </w:rPr>
      </w:pPr>
      <w:r w:rsidRPr="005709EE">
        <w:rPr>
          <w:rFonts w:ascii="Tahoma" w:eastAsia="Times New Roman" w:hAnsi="Tahoma" w:cs="Tahoma"/>
          <w:b/>
          <w:bCs/>
          <w:kern w:val="32"/>
          <w:sz w:val="32"/>
          <w:szCs w:val="32"/>
          <w:lang w:eastAsia="cs-CZ"/>
        </w:rPr>
        <w:lastRenderedPageBreak/>
        <w:t>Hodnocení úrovně vyspělosti v oblasti CSR</w:t>
      </w:r>
    </w:p>
    <w:p w:rsidR="005709EE" w:rsidRPr="005709EE" w:rsidRDefault="005709EE" w:rsidP="005709EE">
      <w:pPr>
        <w:keepNext/>
        <w:spacing w:before="240" w:after="60" w:line="240" w:lineRule="auto"/>
        <w:outlineLvl w:val="0"/>
        <w:rPr>
          <w:rFonts w:ascii="Tahoma" w:eastAsia="Times New Roman" w:hAnsi="Tahoma" w:cs="Tahoma"/>
          <w:b/>
          <w:bCs/>
          <w:kern w:val="32"/>
          <w:sz w:val="24"/>
          <w:szCs w:val="24"/>
          <w:lang w:eastAsia="cs-CZ"/>
        </w:rPr>
      </w:pPr>
      <w:r w:rsidRPr="005709EE">
        <w:rPr>
          <w:rFonts w:ascii="Tahoma" w:eastAsia="Times New Roman" w:hAnsi="Tahoma" w:cs="Tahoma"/>
          <w:b/>
          <w:bCs/>
          <w:kern w:val="32"/>
          <w:sz w:val="24"/>
          <w:szCs w:val="24"/>
          <w:lang w:eastAsia="cs-CZ"/>
        </w:rPr>
        <w:t xml:space="preserve"> (instrukce pro hodnotitele)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7995"/>
      </w:tblGrid>
      <w:tr w:rsidR="005709EE" w:rsidRPr="005709EE" w:rsidTr="00E651B8">
        <w:trPr>
          <w:trHeight w:val="600"/>
        </w:trPr>
        <w:tc>
          <w:tcPr>
            <w:tcW w:w="1192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Úroveň</w:t>
            </w:r>
          </w:p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vyspělosti</w:t>
            </w:r>
          </w:p>
        </w:tc>
        <w:tc>
          <w:tcPr>
            <w:tcW w:w="7995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Hodnocení</w:t>
            </w:r>
          </w:p>
        </w:tc>
      </w:tr>
      <w:tr w:rsidR="005709EE" w:rsidRPr="005709EE" w:rsidTr="00E651B8">
        <w:trPr>
          <w:trHeight w:val="306"/>
        </w:trPr>
        <w:tc>
          <w:tcPr>
            <w:tcW w:w="1192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0</w:t>
            </w:r>
          </w:p>
        </w:tc>
        <w:tc>
          <w:tcPr>
            <w:tcW w:w="7995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Žádné aktivity v dané oblasti nejsou realizovány</w:t>
            </w:r>
          </w:p>
        </w:tc>
      </w:tr>
      <w:tr w:rsidR="005709EE" w:rsidRPr="005709EE" w:rsidTr="00E651B8">
        <w:trPr>
          <w:trHeight w:val="600"/>
        </w:trPr>
        <w:tc>
          <w:tcPr>
            <w:tcW w:w="1192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1</w:t>
            </w:r>
          </w:p>
        </w:tc>
        <w:tc>
          <w:tcPr>
            <w:tcW w:w="7995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Aktivita/aktivity v dané oblasti jsou plánovány, byly stanoveny konkrétní cíle a hodnoty</w:t>
            </w:r>
          </w:p>
        </w:tc>
      </w:tr>
      <w:tr w:rsidR="005709EE" w:rsidRPr="005709EE" w:rsidTr="00E651B8">
        <w:trPr>
          <w:trHeight w:val="293"/>
        </w:trPr>
        <w:tc>
          <w:tcPr>
            <w:tcW w:w="1192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2</w:t>
            </w:r>
          </w:p>
        </w:tc>
        <w:tc>
          <w:tcPr>
            <w:tcW w:w="7995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Aktivita/aktivity jsou plánovány a realizovány</w:t>
            </w:r>
          </w:p>
        </w:tc>
      </w:tr>
      <w:tr w:rsidR="005709EE" w:rsidRPr="005709EE" w:rsidTr="00E651B8">
        <w:trPr>
          <w:trHeight w:val="306"/>
        </w:trPr>
        <w:tc>
          <w:tcPr>
            <w:tcW w:w="1192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3</w:t>
            </w:r>
          </w:p>
        </w:tc>
        <w:tc>
          <w:tcPr>
            <w:tcW w:w="7995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Aktivita/aktivity jsou plánovány, realizovány a vyhodnocovány</w:t>
            </w:r>
          </w:p>
        </w:tc>
      </w:tr>
      <w:tr w:rsidR="005709EE" w:rsidRPr="005709EE" w:rsidTr="00E651B8">
        <w:trPr>
          <w:trHeight w:val="293"/>
        </w:trPr>
        <w:tc>
          <w:tcPr>
            <w:tcW w:w="1192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4</w:t>
            </w:r>
          </w:p>
        </w:tc>
        <w:tc>
          <w:tcPr>
            <w:tcW w:w="7995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Aktivita/aktivity jsou plánovány, realizovány, vyhodnocovány a dále zlepšovány</w:t>
            </w:r>
          </w:p>
        </w:tc>
      </w:tr>
      <w:tr w:rsidR="005709EE" w:rsidRPr="005709EE" w:rsidTr="00E651B8">
        <w:trPr>
          <w:trHeight w:val="612"/>
        </w:trPr>
        <w:tc>
          <w:tcPr>
            <w:tcW w:w="1192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5</w:t>
            </w:r>
          </w:p>
        </w:tc>
        <w:tc>
          <w:tcPr>
            <w:tcW w:w="7995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5709EE">
              <w:rPr>
                <w:rFonts w:ascii="Tahoma" w:eastAsia="Times New Roman" w:hAnsi="Tahoma" w:cs="Tahoma"/>
                <w:lang w:eastAsia="cs-CZ"/>
              </w:rPr>
              <w:t>V aktivitách je dlouhodobě dosahováno pozitivních trendů (vývoj za poslední tři roky)</w:t>
            </w:r>
          </w:p>
        </w:tc>
      </w:tr>
    </w:tbl>
    <w:p w:rsidR="005709EE" w:rsidRPr="005709EE" w:rsidRDefault="005709EE" w:rsidP="005709E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i/>
          <w:lang w:eastAsia="cs-CZ"/>
        </w:rPr>
      </w:pPr>
      <w:r w:rsidRPr="005709EE">
        <w:rPr>
          <w:rFonts w:ascii="Tahoma" w:eastAsia="Times New Roman" w:hAnsi="Tahoma" w:cs="Tahoma"/>
          <w:b/>
          <w:i/>
          <w:lang w:eastAsia="cs-CZ"/>
        </w:rPr>
        <w:t>Poznámka pro hodnotitele:</w:t>
      </w:r>
      <w:r w:rsidRPr="005709EE">
        <w:rPr>
          <w:rFonts w:ascii="Tahoma" w:eastAsia="Times New Roman" w:hAnsi="Tahoma" w:cs="Tahoma"/>
          <w:i/>
          <w:lang w:eastAsia="cs-CZ"/>
        </w:rPr>
        <w:t xml:space="preserve"> Optimální rozsah aktivit</w:t>
      </w:r>
      <w:r w:rsidRPr="005709EE">
        <w:rPr>
          <w:rFonts w:ascii="Tahoma" w:eastAsia="Times New Roman" w:hAnsi="Tahoma" w:cs="Tahoma"/>
          <w:b/>
          <w:i/>
          <w:lang w:eastAsia="cs-CZ"/>
        </w:rPr>
        <w:t xml:space="preserve"> </w:t>
      </w:r>
      <w:r w:rsidRPr="005709EE">
        <w:rPr>
          <w:rFonts w:ascii="Tahoma" w:eastAsia="Times New Roman" w:hAnsi="Tahoma" w:cs="Tahoma"/>
          <w:i/>
          <w:lang w:eastAsia="cs-CZ"/>
        </w:rPr>
        <w:t>v jednotlivých oblastech vychází ze všeobecně platného konceptu Společenské odpovědnosti organizací. Ten je pouze obecným návodem pro hodnocení jednotlivých otázek. V konkrétním případě u konkrétní organizace jsou jejich rozsah a úroveň realizace posuzovány v souladu s posláním, strategií, trendy a dosaženými cíli organizace.</w:t>
      </w: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5709EE">
        <w:rPr>
          <w:rFonts w:ascii="Tahoma" w:eastAsia="Times New Roman" w:hAnsi="Tahoma" w:cs="Tahoma"/>
          <w:b/>
          <w:sz w:val="28"/>
          <w:szCs w:val="28"/>
          <w:lang w:eastAsia="cs-CZ"/>
        </w:rPr>
        <w:lastRenderedPageBreak/>
        <w:t>Výrok hodnotitelů</w:t>
      </w: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5709EE" w:rsidRPr="005709EE" w:rsidRDefault="005709EE" w:rsidP="005709EE">
      <w:pPr>
        <w:tabs>
          <w:tab w:val="left" w:pos="234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709EE">
        <w:rPr>
          <w:rFonts w:ascii="Tahoma" w:eastAsia="Times New Roman" w:hAnsi="Tahoma" w:cs="Tahoma"/>
          <w:b/>
          <w:lang w:eastAsia="cs-CZ"/>
        </w:rPr>
        <w:t>Jména hodnotitelů:</w:t>
      </w:r>
      <w:r w:rsidRPr="005709EE">
        <w:rPr>
          <w:rFonts w:ascii="Tahoma" w:eastAsia="Times New Roman" w:hAnsi="Tahoma" w:cs="Tahoma"/>
          <w:b/>
          <w:sz w:val="24"/>
          <w:szCs w:val="24"/>
          <w:lang w:eastAsia="cs-CZ"/>
        </w:rPr>
        <w:tab/>
      </w:r>
      <w:r w:rsidRPr="005709EE">
        <w:rPr>
          <w:rFonts w:ascii="Tahoma" w:eastAsia="Times New Roman" w:hAnsi="Tahoma" w:cs="Tahoma"/>
          <w:sz w:val="24"/>
          <w:szCs w:val="24"/>
          <w:lang w:eastAsia="cs-CZ"/>
        </w:rPr>
        <w:t>1.………………………………………….</w:t>
      </w:r>
    </w:p>
    <w:p w:rsidR="005709EE" w:rsidRPr="005709EE" w:rsidRDefault="005709EE" w:rsidP="005709EE">
      <w:pPr>
        <w:tabs>
          <w:tab w:val="left" w:pos="2340"/>
        </w:tabs>
        <w:spacing w:after="0" w:line="240" w:lineRule="auto"/>
        <w:ind w:left="234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5709EE" w:rsidRPr="005709EE" w:rsidRDefault="005709EE" w:rsidP="005709EE">
      <w:pPr>
        <w:tabs>
          <w:tab w:val="left" w:pos="2340"/>
        </w:tabs>
        <w:spacing w:after="0" w:line="240" w:lineRule="auto"/>
        <w:ind w:left="234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709EE">
        <w:rPr>
          <w:rFonts w:ascii="Tahoma" w:eastAsia="Times New Roman" w:hAnsi="Tahoma" w:cs="Tahoma"/>
          <w:sz w:val="24"/>
          <w:szCs w:val="24"/>
          <w:lang w:eastAsia="cs-CZ"/>
        </w:rPr>
        <w:t>2………………………………………</w:t>
      </w:r>
      <w:proofErr w:type="gramStart"/>
      <w:r w:rsidRPr="005709EE">
        <w:rPr>
          <w:rFonts w:ascii="Tahoma" w:eastAsia="Times New Roman" w:hAnsi="Tahoma" w:cs="Tahoma"/>
          <w:sz w:val="24"/>
          <w:szCs w:val="24"/>
          <w:lang w:eastAsia="cs-CZ"/>
        </w:rPr>
        <w:t>…..</w:t>
      </w:r>
      <w:proofErr w:type="gramEnd"/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5709EE" w:rsidRPr="005709EE" w:rsidTr="00E651B8">
        <w:tc>
          <w:tcPr>
            <w:tcW w:w="3958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  <w:t>Hodnocení (konsenzus)</w:t>
            </w:r>
          </w:p>
        </w:tc>
        <w:tc>
          <w:tcPr>
            <w:tcW w:w="1802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  <w:t>Bodů</w:t>
            </w:r>
          </w:p>
        </w:tc>
      </w:tr>
      <w:tr w:rsidR="005709EE" w:rsidRPr="005709EE" w:rsidTr="00E651B8">
        <w:tc>
          <w:tcPr>
            <w:tcW w:w="3958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Regionální odpovědnost organizací </w:t>
            </w:r>
          </w:p>
        </w:tc>
        <w:tc>
          <w:tcPr>
            <w:tcW w:w="1802" w:type="dxa"/>
          </w:tcPr>
          <w:p w:rsidR="005709EE" w:rsidRPr="005709EE" w:rsidRDefault="005709EE" w:rsidP="005709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5709EE" w:rsidRPr="005709EE" w:rsidTr="00E651B8">
        <w:tc>
          <w:tcPr>
            <w:tcW w:w="3958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Sociální odpovědnost organizací </w:t>
            </w:r>
          </w:p>
        </w:tc>
        <w:tc>
          <w:tcPr>
            <w:tcW w:w="1802" w:type="dxa"/>
          </w:tcPr>
          <w:p w:rsidR="005709EE" w:rsidRPr="005709EE" w:rsidRDefault="005709EE" w:rsidP="005709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5709EE" w:rsidRPr="005709EE" w:rsidTr="00E651B8">
        <w:tc>
          <w:tcPr>
            <w:tcW w:w="3958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Ekonomická odpovědnost organizací </w:t>
            </w:r>
          </w:p>
        </w:tc>
        <w:tc>
          <w:tcPr>
            <w:tcW w:w="1802" w:type="dxa"/>
          </w:tcPr>
          <w:p w:rsidR="005709EE" w:rsidRPr="005709EE" w:rsidRDefault="005709EE" w:rsidP="005709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5709EE" w:rsidRPr="005709EE" w:rsidTr="00E651B8">
        <w:tc>
          <w:tcPr>
            <w:tcW w:w="3958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Environmentální odpovědnost organizací </w:t>
            </w:r>
          </w:p>
        </w:tc>
        <w:tc>
          <w:tcPr>
            <w:tcW w:w="1802" w:type="dxa"/>
          </w:tcPr>
          <w:p w:rsidR="005709EE" w:rsidRPr="005709EE" w:rsidRDefault="005709EE" w:rsidP="005709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5709EE" w:rsidRPr="005709EE" w:rsidTr="00E651B8">
        <w:tc>
          <w:tcPr>
            <w:tcW w:w="3958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Doplňkové otázky </w:t>
            </w:r>
          </w:p>
        </w:tc>
        <w:tc>
          <w:tcPr>
            <w:tcW w:w="1802" w:type="dxa"/>
          </w:tcPr>
          <w:p w:rsidR="005709EE" w:rsidRPr="005709EE" w:rsidRDefault="005709EE" w:rsidP="005709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5709EE" w:rsidRPr="005709EE" w:rsidTr="00E651B8">
        <w:trPr>
          <w:trHeight w:val="333"/>
        </w:trPr>
        <w:tc>
          <w:tcPr>
            <w:tcW w:w="3958" w:type="dxa"/>
            <w:shd w:val="clear" w:color="auto" w:fill="FFFF99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Celkové hodnocení</w:t>
            </w: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02" w:type="dxa"/>
            <w:shd w:val="clear" w:color="auto" w:fill="FFFF99"/>
          </w:tcPr>
          <w:p w:rsidR="005709EE" w:rsidRPr="005709EE" w:rsidRDefault="005709EE" w:rsidP="005709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cs-CZ"/>
              </w:rPr>
            </w:pPr>
          </w:p>
        </w:tc>
      </w:tr>
    </w:tbl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5709EE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Hodnotící komise </w:t>
      </w:r>
    </w:p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cs-CZ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5709EE" w:rsidRPr="005709EE" w:rsidTr="00E651B8">
        <w:tc>
          <w:tcPr>
            <w:tcW w:w="3958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KOREKCE (+/-) BODŮ</w:t>
            </w:r>
          </w:p>
        </w:tc>
        <w:tc>
          <w:tcPr>
            <w:tcW w:w="1802" w:type="dxa"/>
          </w:tcPr>
          <w:p w:rsidR="005709EE" w:rsidRPr="005709EE" w:rsidRDefault="005709EE" w:rsidP="005709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</w:pPr>
          </w:p>
        </w:tc>
      </w:tr>
      <w:tr w:rsidR="005709EE" w:rsidRPr="005709EE" w:rsidTr="00E651B8">
        <w:tc>
          <w:tcPr>
            <w:tcW w:w="3958" w:type="dxa"/>
            <w:shd w:val="clear" w:color="auto" w:fill="CCFFFF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KONEČNÉ HODNOCENÍ (BODŮ)</w:t>
            </w:r>
          </w:p>
        </w:tc>
        <w:tc>
          <w:tcPr>
            <w:tcW w:w="1802" w:type="dxa"/>
            <w:shd w:val="clear" w:color="auto" w:fill="CCFFFF"/>
          </w:tcPr>
          <w:p w:rsidR="005709EE" w:rsidRPr="005709EE" w:rsidRDefault="005709EE" w:rsidP="005709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</w:pPr>
          </w:p>
        </w:tc>
      </w:tr>
      <w:tr w:rsidR="005709EE" w:rsidRPr="005709EE" w:rsidTr="00E651B8">
        <w:tc>
          <w:tcPr>
            <w:tcW w:w="3958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02" w:type="dxa"/>
          </w:tcPr>
          <w:p w:rsidR="005709EE" w:rsidRPr="005709EE" w:rsidRDefault="005709EE" w:rsidP="005709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</w:pPr>
          </w:p>
        </w:tc>
      </w:tr>
      <w:tr w:rsidR="005709EE" w:rsidRPr="005709EE" w:rsidTr="00E651B8">
        <w:tc>
          <w:tcPr>
            <w:tcW w:w="3958" w:type="dxa"/>
            <w:vAlign w:val="center"/>
          </w:tcPr>
          <w:p w:rsidR="005709EE" w:rsidRPr="005709EE" w:rsidRDefault="005709EE" w:rsidP="005709E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5709EE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UMÍSTĚNÍ V KATEGORII</w:t>
            </w:r>
          </w:p>
        </w:tc>
        <w:tc>
          <w:tcPr>
            <w:tcW w:w="1802" w:type="dxa"/>
          </w:tcPr>
          <w:p w:rsidR="005709EE" w:rsidRPr="005709EE" w:rsidRDefault="005709EE" w:rsidP="005709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</w:pPr>
          </w:p>
        </w:tc>
      </w:tr>
    </w:tbl>
    <w:p w:rsidR="005709EE" w:rsidRPr="005709EE" w:rsidRDefault="005709EE" w:rsidP="005709E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0E1E70" w:rsidRDefault="000E1E70"/>
    <w:sectPr w:rsidR="000E1E70" w:rsidSect="00A20C1C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82" w:rsidRDefault="00934A82" w:rsidP="005709EE">
      <w:pPr>
        <w:spacing w:after="0" w:line="240" w:lineRule="auto"/>
      </w:pPr>
      <w:r>
        <w:separator/>
      </w:r>
    </w:p>
  </w:endnote>
  <w:endnote w:type="continuationSeparator" w:id="0">
    <w:p w:rsidR="00934A82" w:rsidRDefault="00934A82" w:rsidP="0057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B" w:rsidRDefault="00482860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A7C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3B3B" w:rsidRDefault="00934A82" w:rsidP="001742B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B" w:rsidRDefault="00482860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A7C6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0DF4">
      <w:rPr>
        <w:rStyle w:val="slostrnky"/>
        <w:noProof/>
      </w:rPr>
      <w:t>13</w:t>
    </w:r>
    <w:r>
      <w:rPr>
        <w:rStyle w:val="slostrnky"/>
      </w:rPr>
      <w:fldChar w:fldCharType="end"/>
    </w:r>
  </w:p>
  <w:p w:rsidR="00323B3B" w:rsidRPr="0056188E" w:rsidRDefault="005709EE" w:rsidP="001742B9">
    <w:pPr>
      <w:pStyle w:val="Zpat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Cena Ústeckého kraje</w:t>
    </w:r>
    <w:r w:rsidR="00EA7C69" w:rsidRPr="0056188E">
      <w:rPr>
        <w:rFonts w:ascii="Tahoma" w:hAnsi="Tahoma" w:cs="Tahoma"/>
        <w:sz w:val="22"/>
        <w:szCs w:val="22"/>
      </w:rPr>
      <w:t xml:space="preserve"> za uplatňování principů společenské odpovědnosti-veřejný sektor</w:t>
    </w:r>
  </w:p>
  <w:p w:rsidR="00323B3B" w:rsidRPr="0056188E" w:rsidRDefault="00934A82" w:rsidP="001742B9">
    <w:pPr>
      <w:pStyle w:val="Zpat"/>
      <w:ind w:right="36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82" w:rsidRDefault="00934A82" w:rsidP="005709EE">
      <w:pPr>
        <w:spacing w:after="0" w:line="240" w:lineRule="auto"/>
      </w:pPr>
      <w:r>
        <w:separator/>
      </w:r>
    </w:p>
  </w:footnote>
  <w:footnote w:type="continuationSeparator" w:id="0">
    <w:p w:rsidR="00934A82" w:rsidRDefault="00934A82" w:rsidP="0057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83" w:rsidRPr="00AD6A3E" w:rsidRDefault="00BD0BF0">
    <w:pPr>
      <w:pStyle w:val="Zhlav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5720080</wp:posOffset>
          </wp:positionH>
          <wp:positionV relativeFrom="paragraph">
            <wp:posOffset>-335280</wp:posOffset>
          </wp:positionV>
          <wp:extent cx="805379" cy="599550"/>
          <wp:effectExtent l="0" t="0" r="0" b="0"/>
          <wp:wrapNone/>
          <wp:docPr id="4" name="Obrázek 4" descr="Logo  NP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 NP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379" cy="59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3071495</wp:posOffset>
          </wp:positionH>
          <wp:positionV relativeFrom="paragraph">
            <wp:posOffset>-278765</wp:posOffset>
          </wp:positionV>
          <wp:extent cx="2647950" cy="657225"/>
          <wp:effectExtent l="0" t="0" r="0" b="9525"/>
          <wp:wrapNone/>
          <wp:docPr id="3" name="Obrázek 3" descr="Výstřiž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ýstřiž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295910</wp:posOffset>
          </wp:positionH>
          <wp:positionV relativeFrom="paragraph">
            <wp:posOffset>-220345</wp:posOffset>
          </wp:positionV>
          <wp:extent cx="517525" cy="511175"/>
          <wp:effectExtent l="0" t="0" r="0" b="3175"/>
          <wp:wrapTight wrapText="bothSides">
            <wp:wrapPolygon edited="0">
              <wp:start x="0" y="0"/>
              <wp:lineTo x="0" y="20929"/>
              <wp:lineTo x="20672" y="20929"/>
              <wp:lineTo x="20672" y="0"/>
              <wp:lineTo x="0" y="0"/>
            </wp:wrapPolygon>
          </wp:wrapTight>
          <wp:docPr id="1" name="Obrázek 1" descr="Logo Cena Hejtm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a Hejtma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1020445</wp:posOffset>
          </wp:positionH>
          <wp:positionV relativeFrom="paragraph">
            <wp:posOffset>-337185</wp:posOffset>
          </wp:positionV>
          <wp:extent cx="1984375" cy="715645"/>
          <wp:effectExtent l="0" t="0" r="0" b="8255"/>
          <wp:wrapNone/>
          <wp:docPr id="2" name="Obrázek 2" descr="C:\Users\Acer\AppData\Local\Microsoft\Windows\Temporary Internet Files\Content.Outlook\B6DUT30R\ÚK_logo text A2 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Acer\AppData\Local\Microsoft\Windows\Temporary Internet Files\Content.Outlook\B6DUT30R\ÚK_logo text A2 (2).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7C69">
      <w:rPr>
        <w:b/>
        <w:sz w:val="28"/>
        <w:szCs w:val="28"/>
      </w:rPr>
      <w:t xml:space="preserve">                                                                                                                                                                          </w:t>
    </w:r>
    <w:r w:rsidR="00EA7C69" w:rsidRPr="00AD6A3E">
      <w:rPr>
        <w:b/>
        <w:sz w:val="28"/>
        <w:szCs w:val="28"/>
      </w:rPr>
      <w:t>NPK-20-05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1C" w:rsidRDefault="00A20C1C" w:rsidP="00A20C1C">
    <w:pPr>
      <w:pStyle w:val="Zhlav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5607685</wp:posOffset>
          </wp:positionH>
          <wp:positionV relativeFrom="paragraph">
            <wp:posOffset>-248285</wp:posOffset>
          </wp:positionV>
          <wp:extent cx="721360" cy="537210"/>
          <wp:effectExtent l="19050" t="0" r="2540" b="0"/>
          <wp:wrapNone/>
          <wp:docPr id="8" name="obrázek 4" descr="Logo  NP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 NP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2959735</wp:posOffset>
          </wp:positionH>
          <wp:positionV relativeFrom="paragraph">
            <wp:posOffset>-368300</wp:posOffset>
          </wp:positionV>
          <wp:extent cx="2647950" cy="657225"/>
          <wp:effectExtent l="19050" t="0" r="0" b="0"/>
          <wp:wrapNone/>
          <wp:docPr id="7" name="Obrázek 1" descr="Výstřiž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ýstřiž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975360</wp:posOffset>
          </wp:positionH>
          <wp:positionV relativeFrom="paragraph">
            <wp:posOffset>-368300</wp:posOffset>
          </wp:positionV>
          <wp:extent cx="1984375" cy="715645"/>
          <wp:effectExtent l="19050" t="0" r="0" b="0"/>
          <wp:wrapNone/>
          <wp:docPr id="6" name="Obrázek 2" descr="ÚK_logo text A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ÚK_logo text A2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305435</wp:posOffset>
          </wp:positionH>
          <wp:positionV relativeFrom="paragraph">
            <wp:posOffset>-250190</wp:posOffset>
          </wp:positionV>
          <wp:extent cx="544195" cy="537845"/>
          <wp:effectExtent l="19050" t="0" r="8255" b="0"/>
          <wp:wrapTight wrapText="bothSides">
            <wp:wrapPolygon edited="0">
              <wp:start x="-756" y="0"/>
              <wp:lineTo x="-756" y="20656"/>
              <wp:lineTo x="21928" y="20656"/>
              <wp:lineTo x="21928" y="0"/>
              <wp:lineTo x="-756" y="0"/>
            </wp:wrapPolygon>
          </wp:wrapTight>
          <wp:docPr id="5" name="obrázek 3" descr="Logo Cena Hejtm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ena Hejtman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NPK-20-05</w:t>
    </w:r>
  </w:p>
  <w:p w:rsidR="00A20C1C" w:rsidRDefault="00A20C1C" w:rsidP="00A20C1C">
    <w:pPr>
      <w:pStyle w:val="Zhlav"/>
    </w:pPr>
  </w:p>
  <w:p w:rsidR="00A20C1C" w:rsidRDefault="00A20C1C" w:rsidP="00A20C1C">
    <w:pPr>
      <w:pStyle w:val="Zhlav"/>
      <w:rPr>
        <w:b/>
      </w:rPr>
    </w:pPr>
  </w:p>
  <w:p w:rsidR="00A20C1C" w:rsidRDefault="00A20C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B91"/>
    <w:multiLevelType w:val="hybridMultilevel"/>
    <w:tmpl w:val="1FC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EE"/>
    <w:rsid w:val="000E1E70"/>
    <w:rsid w:val="00482860"/>
    <w:rsid w:val="00487C57"/>
    <w:rsid w:val="004C24A3"/>
    <w:rsid w:val="00506980"/>
    <w:rsid w:val="00530DF4"/>
    <w:rsid w:val="005709EE"/>
    <w:rsid w:val="0060250D"/>
    <w:rsid w:val="00801969"/>
    <w:rsid w:val="00893741"/>
    <w:rsid w:val="008D150A"/>
    <w:rsid w:val="00934A82"/>
    <w:rsid w:val="00A20C1C"/>
    <w:rsid w:val="00A3607D"/>
    <w:rsid w:val="00BC617E"/>
    <w:rsid w:val="00BD0BF0"/>
    <w:rsid w:val="00C41699"/>
    <w:rsid w:val="00C5356A"/>
    <w:rsid w:val="00DA4A40"/>
    <w:rsid w:val="00E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709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09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709EE"/>
  </w:style>
  <w:style w:type="paragraph" w:styleId="Zhlav">
    <w:name w:val="header"/>
    <w:basedOn w:val="Normln"/>
    <w:link w:val="ZhlavChar"/>
    <w:uiPriority w:val="99"/>
    <w:rsid w:val="005709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709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709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09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709EE"/>
  </w:style>
  <w:style w:type="paragraph" w:styleId="Zhlav">
    <w:name w:val="header"/>
    <w:basedOn w:val="Normln"/>
    <w:link w:val="ZhlavChar"/>
    <w:uiPriority w:val="99"/>
    <w:rsid w:val="005709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709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1077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2015-05-25T15:06:00Z</dcterms:created>
  <dcterms:modified xsi:type="dcterms:W3CDTF">2015-05-25T15:08:00Z</dcterms:modified>
</cp:coreProperties>
</file>